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9A" w:rsidRPr="0018044E" w:rsidRDefault="00214852" w:rsidP="0018044E">
      <w:pPr>
        <w:rPr>
          <w:b/>
          <w:sz w:val="40"/>
        </w:rPr>
      </w:pPr>
      <w:r w:rsidRPr="0018044E">
        <w:rPr>
          <w:b/>
          <w:sz w:val="40"/>
        </w:rPr>
        <w:t>HRAJEME SI A TVOŘÍME DOMA</w:t>
      </w:r>
    </w:p>
    <w:p w:rsidR="0018044E" w:rsidRPr="0018044E" w:rsidRDefault="0018044E" w:rsidP="00856923">
      <w:pPr>
        <w:rPr>
          <w:b/>
          <w:sz w:val="28"/>
          <w:szCs w:val="28"/>
        </w:rPr>
      </w:pPr>
      <w:r w:rsidRPr="0018044E">
        <w:rPr>
          <w:b/>
          <w:sz w:val="28"/>
          <w:szCs w:val="28"/>
        </w:rPr>
        <w:t>VÝROBA PAMPELIŠKY</w:t>
      </w:r>
    </w:p>
    <w:p w:rsidR="00856923" w:rsidRPr="0018044E" w:rsidRDefault="00856923" w:rsidP="00856923">
      <w:pPr>
        <w:rPr>
          <w:sz w:val="28"/>
          <w:szCs w:val="28"/>
        </w:rPr>
      </w:pPr>
      <w:r w:rsidRPr="0018044E">
        <w:rPr>
          <w:sz w:val="28"/>
          <w:szCs w:val="28"/>
        </w:rPr>
        <w:t xml:space="preserve">Na jaře kvete hodně pampelišek. </w:t>
      </w:r>
      <w:r w:rsidRPr="0018044E">
        <w:rPr>
          <w:sz w:val="28"/>
          <w:szCs w:val="28"/>
        </w:rPr>
        <w:t>Jakou mají barvu? Ale nezůstávají pořád žluté. Jak se změní? Když se do odkvetlé pampelišky foukne, odlétají malé padáčky se semínky dal</w:t>
      </w:r>
      <w:r w:rsidRPr="0018044E">
        <w:rPr>
          <w:sz w:val="28"/>
          <w:szCs w:val="28"/>
        </w:rPr>
        <w:t>eko…</w:t>
      </w:r>
    </w:p>
    <w:p w:rsidR="00856923" w:rsidRPr="0018044E" w:rsidRDefault="00856923" w:rsidP="00856923">
      <w:pPr>
        <w:rPr>
          <w:sz w:val="28"/>
          <w:szCs w:val="28"/>
        </w:rPr>
      </w:pPr>
      <w:r w:rsidRPr="0018044E">
        <w:rPr>
          <w:sz w:val="28"/>
          <w:szCs w:val="28"/>
        </w:rPr>
        <w:t>Můžeme si v</w:t>
      </w:r>
      <w:r w:rsidRPr="0018044E">
        <w:rPr>
          <w:sz w:val="28"/>
          <w:szCs w:val="28"/>
        </w:rPr>
        <w:t>ytvoř</w:t>
      </w:r>
      <w:r w:rsidRPr="0018044E">
        <w:rPr>
          <w:sz w:val="28"/>
          <w:szCs w:val="28"/>
        </w:rPr>
        <w:t>it</w:t>
      </w:r>
      <w:r w:rsidRPr="0018044E">
        <w:rPr>
          <w:sz w:val="28"/>
          <w:szCs w:val="28"/>
        </w:rPr>
        <w:t xml:space="preserve"> trvalejší pampelišku, která neodkvete – z papíru.</w:t>
      </w:r>
    </w:p>
    <w:p w:rsidR="00856923" w:rsidRPr="0018044E" w:rsidRDefault="00856923" w:rsidP="00856923">
      <w:pPr>
        <w:rPr>
          <w:sz w:val="28"/>
          <w:szCs w:val="28"/>
        </w:rPr>
      </w:pPr>
      <w:r w:rsidRPr="0018044E">
        <w:rPr>
          <w:sz w:val="28"/>
          <w:szCs w:val="28"/>
        </w:rPr>
        <w:t>Potřebujeme listy pampelišky, bílý tvrdý papír A4, zelenou temperovou barvu</w:t>
      </w:r>
      <w:r w:rsidR="00E37703">
        <w:rPr>
          <w:sz w:val="28"/>
          <w:szCs w:val="28"/>
        </w:rPr>
        <w:t>, žlutý papír, nůžky a</w:t>
      </w:r>
      <w:r w:rsidRPr="0018044E">
        <w:rPr>
          <w:sz w:val="28"/>
          <w:szCs w:val="28"/>
        </w:rPr>
        <w:t xml:space="preserve"> lepidlo.</w:t>
      </w:r>
    </w:p>
    <w:p w:rsidR="00856923" w:rsidRPr="0018044E" w:rsidRDefault="00856923">
      <w:pPr>
        <w:rPr>
          <w:sz w:val="28"/>
          <w:szCs w:val="28"/>
        </w:rPr>
      </w:pPr>
      <w:r w:rsidRPr="0018044E">
        <w:rPr>
          <w:sz w:val="28"/>
          <w:szCs w:val="28"/>
        </w:rPr>
        <w:t xml:space="preserve">Připravíme si </w:t>
      </w:r>
      <w:r w:rsidR="00E37703">
        <w:rPr>
          <w:sz w:val="28"/>
          <w:szCs w:val="28"/>
        </w:rPr>
        <w:t xml:space="preserve">2 </w:t>
      </w:r>
      <w:r w:rsidRPr="0018044E">
        <w:rPr>
          <w:sz w:val="28"/>
          <w:szCs w:val="28"/>
        </w:rPr>
        <w:t>žlutá kolečka</w:t>
      </w:r>
      <w:r w:rsidR="00E37703">
        <w:rPr>
          <w:sz w:val="28"/>
          <w:szCs w:val="28"/>
        </w:rPr>
        <w:t>. Jedno větší a jedno menší.</w:t>
      </w:r>
      <w:r w:rsidRPr="0018044E">
        <w:rPr>
          <w:sz w:val="28"/>
          <w:szCs w:val="28"/>
        </w:rPr>
        <w:t xml:space="preserve"> </w:t>
      </w:r>
      <w:r w:rsidR="00E37703">
        <w:rPr>
          <w:sz w:val="28"/>
          <w:szCs w:val="28"/>
        </w:rPr>
        <w:t xml:space="preserve">Natřeme list </w:t>
      </w:r>
      <w:r w:rsidRPr="0018044E">
        <w:rPr>
          <w:sz w:val="28"/>
          <w:szCs w:val="28"/>
        </w:rPr>
        <w:t>pampelišky zelenou temperovou barvou a obtiskn</w:t>
      </w:r>
      <w:r w:rsidR="00E37703">
        <w:rPr>
          <w:sz w:val="28"/>
          <w:szCs w:val="28"/>
        </w:rPr>
        <w:t>eme</w:t>
      </w:r>
      <w:r w:rsidRPr="0018044E">
        <w:rPr>
          <w:sz w:val="28"/>
          <w:szCs w:val="28"/>
        </w:rPr>
        <w:t xml:space="preserve"> jej </w:t>
      </w:r>
      <w:r w:rsidR="00E37703">
        <w:rPr>
          <w:sz w:val="28"/>
          <w:szCs w:val="28"/>
        </w:rPr>
        <w:t>na tvrdý bílý papír. Namalujeme</w:t>
      </w:r>
      <w:r w:rsidRPr="0018044E">
        <w:rPr>
          <w:sz w:val="28"/>
          <w:szCs w:val="28"/>
        </w:rPr>
        <w:t xml:space="preserve"> stopku pampelišky. Na kolečk</w:t>
      </w:r>
      <w:r w:rsidR="00E37703">
        <w:rPr>
          <w:sz w:val="28"/>
          <w:szCs w:val="28"/>
        </w:rPr>
        <w:t>ách</w:t>
      </w:r>
      <w:r w:rsidRPr="0018044E">
        <w:rPr>
          <w:sz w:val="28"/>
          <w:szCs w:val="28"/>
        </w:rPr>
        <w:t xml:space="preserve"> si dokola nastříh</w:t>
      </w:r>
      <w:r w:rsidR="00E37703">
        <w:rPr>
          <w:sz w:val="28"/>
          <w:szCs w:val="28"/>
        </w:rPr>
        <w:t>áme</w:t>
      </w:r>
      <w:r w:rsidRPr="0018044E">
        <w:rPr>
          <w:sz w:val="28"/>
          <w:szCs w:val="28"/>
        </w:rPr>
        <w:t xml:space="preserve"> třásně. Hotov</w:t>
      </w:r>
      <w:r w:rsidR="00E37703">
        <w:rPr>
          <w:sz w:val="28"/>
          <w:szCs w:val="28"/>
        </w:rPr>
        <w:t>á kolečka si</w:t>
      </w:r>
      <w:r w:rsidRPr="0018044E">
        <w:rPr>
          <w:sz w:val="28"/>
          <w:szCs w:val="28"/>
        </w:rPr>
        <w:t xml:space="preserve"> přilepí</w:t>
      </w:r>
      <w:r w:rsidR="00E37703">
        <w:rPr>
          <w:sz w:val="28"/>
          <w:szCs w:val="28"/>
        </w:rPr>
        <w:t>me</w:t>
      </w:r>
      <w:r w:rsidRPr="0018044E">
        <w:rPr>
          <w:sz w:val="28"/>
          <w:szCs w:val="28"/>
        </w:rPr>
        <w:t xml:space="preserve"> na stopku.</w:t>
      </w:r>
    </w:p>
    <w:p w:rsidR="005A72A3" w:rsidRDefault="00060658" w:rsidP="000779ED">
      <w:pPr>
        <w:jc w:val="center"/>
      </w:pPr>
      <w:r>
        <w:rPr>
          <w:noProof/>
          <w:lang w:eastAsia="cs-CZ"/>
        </w:rPr>
        <w:drawing>
          <wp:inline distT="0" distB="0" distL="0" distR="0" wp14:anchorId="1007AA0D" wp14:editId="53180642">
            <wp:extent cx="4138447" cy="5334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83384" cy="5391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5EEA" w:rsidRPr="00F55EEA" w:rsidRDefault="0018044E" w:rsidP="00F55EEA">
      <w:pPr>
        <w:rPr>
          <w:b/>
          <w:sz w:val="28"/>
          <w:szCs w:val="28"/>
        </w:rPr>
      </w:pPr>
      <w:r w:rsidRPr="00F55EEA">
        <w:rPr>
          <w:b/>
          <w:sz w:val="28"/>
          <w:szCs w:val="28"/>
        </w:rPr>
        <w:lastRenderedPageBreak/>
        <w:t>PAMPELIŠKOVÝ MED</w:t>
      </w:r>
    </w:p>
    <w:p w:rsidR="00A953B5" w:rsidRPr="00A953B5" w:rsidRDefault="00F55EEA" w:rsidP="00F55EEA">
      <w:pPr>
        <w:rPr>
          <w:sz w:val="16"/>
          <w:szCs w:val="16"/>
        </w:rPr>
      </w:pPr>
      <w:r w:rsidRPr="0018044E">
        <w:rPr>
          <w:sz w:val="28"/>
          <w:szCs w:val="28"/>
        </w:rPr>
        <w:t xml:space="preserve">Můžeme si vyrobit pampeliškový med. </w:t>
      </w:r>
      <w:r w:rsidR="0018044E">
        <w:rPr>
          <w:sz w:val="28"/>
          <w:szCs w:val="28"/>
        </w:rPr>
        <w:t>S dětmi nasbíráme pampelišky</w:t>
      </w:r>
      <w:r w:rsidRPr="0018044E">
        <w:rPr>
          <w:sz w:val="28"/>
          <w:szCs w:val="28"/>
        </w:rPr>
        <w:t xml:space="preserve">. </w:t>
      </w:r>
      <w:r w:rsidR="0018044E">
        <w:rPr>
          <w:sz w:val="28"/>
          <w:szCs w:val="28"/>
        </w:rPr>
        <w:br/>
      </w:r>
      <w:r w:rsidRPr="0018044E">
        <w:rPr>
          <w:sz w:val="28"/>
          <w:szCs w:val="28"/>
        </w:rPr>
        <w:t>Pozor na oblečení – pampelišky barví.</w:t>
      </w:r>
      <w:r w:rsidR="00A953B5">
        <w:rPr>
          <w:sz w:val="28"/>
          <w:szCs w:val="28"/>
        </w:rPr>
        <w:br/>
      </w: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F55EEA" w:rsidRPr="00F55EEA" w:rsidTr="00F55EEA">
        <w:tc>
          <w:tcPr>
            <w:tcW w:w="2410" w:type="dxa"/>
          </w:tcPr>
          <w:p w:rsidR="00F55EEA" w:rsidRPr="00F55EEA" w:rsidRDefault="00F55EEA" w:rsidP="007032D2">
            <w:pPr>
              <w:rPr>
                <w:b/>
                <w:sz w:val="28"/>
                <w:szCs w:val="28"/>
              </w:rPr>
            </w:pPr>
            <w:r w:rsidRPr="00F55EEA">
              <w:rPr>
                <w:b/>
                <w:sz w:val="28"/>
                <w:szCs w:val="28"/>
              </w:rPr>
              <w:t>200 pampelišek</w:t>
            </w:r>
          </w:p>
          <w:p w:rsidR="00F55EEA" w:rsidRPr="00F55EEA" w:rsidRDefault="00A24ED1" w:rsidP="007032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l</w:t>
            </w:r>
            <w:r w:rsidR="00F55EEA" w:rsidRPr="00F55EEA">
              <w:rPr>
                <w:b/>
                <w:sz w:val="28"/>
                <w:szCs w:val="28"/>
              </w:rPr>
              <w:t xml:space="preserve"> vody</w:t>
            </w:r>
          </w:p>
          <w:p w:rsidR="00F55EEA" w:rsidRPr="00F55EEA" w:rsidRDefault="00A24ED1" w:rsidP="007032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citró</w:t>
            </w:r>
            <w:r w:rsidR="00F55EEA" w:rsidRPr="00F55EEA">
              <w:rPr>
                <w:b/>
                <w:sz w:val="28"/>
                <w:szCs w:val="28"/>
              </w:rPr>
              <w:t>n</w:t>
            </w:r>
          </w:p>
          <w:p w:rsidR="00F55EEA" w:rsidRPr="00F55EEA" w:rsidRDefault="00F55EEA" w:rsidP="007032D2">
            <w:pPr>
              <w:rPr>
                <w:b/>
                <w:sz w:val="28"/>
                <w:szCs w:val="28"/>
              </w:rPr>
            </w:pPr>
            <w:r w:rsidRPr="00F55EEA">
              <w:rPr>
                <w:b/>
                <w:sz w:val="28"/>
                <w:szCs w:val="28"/>
              </w:rPr>
              <w:t>1 kg cukru krystal</w:t>
            </w:r>
          </w:p>
        </w:tc>
        <w:tc>
          <w:tcPr>
            <w:tcW w:w="6662" w:type="dxa"/>
            <w:shd w:val="clear" w:color="auto" w:fill="auto"/>
          </w:tcPr>
          <w:p w:rsidR="00A953B5" w:rsidRDefault="00F55EEA" w:rsidP="00A953B5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953B5">
              <w:rPr>
                <w:sz w:val="28"/>
                <w:szCs w:val="28"/>
              </w:rPr>
              <w:t xml:space="preserve">Pampelišky opereme, </w:t>
            </w:r>
            <w:r w:rsidR="00636830">
              <w:rPr>
                <w:sz w:val="28"/>
                <w:szCs w:val="28"/>
              </w:rPr>
              <w:t xml:space="preserve">dáme je do </w:t>
            </w:r>
            <w:r w:rsidRPr="00A953B5">
              <w:rPr>
                <w:sz w:val="28"/>
                <w:szCs w:val="28"/>
              </w:rPr>
              <w:t>2l hrn</w:t>
            </w:r>
            <w:r w:rsidR="00A24ED1" w:rsidRPr="00A953B5">
              <w:rPr>
                <w:sz w:val="28"/>
                <w:szCs w:val="28"/>
              </w:rPr>
              <w:t xml:space="preserve">ce </w:t>
            </w:r>
            <w:r w:rsidR="00636830">
              <w:rPr>
                <w:sz w:val="28"/>
                <w:szCs w:val="28"/>
              </w:rPr>
              <w:t xml:space="preserve">a </w:t>
            </w:r>
            <w:r w:rsidR="00A24ED1" w:rsidRPr="00A953B5">
              <w:rPr>
                <w:sz w:val="28"/>
                <w:szCs w:val="28"/>
              </w:rPr>
              <w:t>zal</w:t>
            </w:r>
            <w:r w:rsidR="00636830">
              <w:rPr>
                <w:sz w:val="28"/>
                <w:szCs w:val="28"/>
              </w:rPr>
              <w:t>e</w:t>
            </w:r>
            <w:r w:rsidR="00A24ED1" w:rsidRPr="00A953B5">
              <w:rPr>
                <w:sz w:val="28"/>
                <w:szCs w:val="28"/>
              </w:rPr>
              <w:t xml:space="preserve">jeme </w:t>
            </w:r>
            <w:r w:rsidR="00636830">
              <w:rPr>
                <w:sz w:val="28"/>
                <w:szCs w:val="28"/>
              </w:rPr>
              <w:t xml:space="preserve">je </w:t>
            </w:r>
            <w:r w:rsidR="00A24ED1" w:rsidRPr="00A953B5">
              <w:rPr>
                <w:sz w:val="28"/>
                <w:szCs w:val="28"/>
              </w:rPr>
              <w:t>vodou, přidáme citró</w:t>
            </w:r>
            <w:r w:rsidRPr="00A953B5">
              <w:rPr>
                <w:sz w:val="28"/>
                <w:szCs w:val="28"/>
              </w:rPr>
              <w:t>n i s </w:t>
            </w:r>
            <w:r w:rsidR="002A66E2" w:rsidRPr="00A953B5">
              <w:rPr>
                <w:sz w:val="28"/>
                <w:szCs w:val="28"/>
              </w:rPr>
              <w:t xml:space="preserve">kůrou (omytý). </w:t>
            </w:r>
          </w:p>
          <w:p w:rsidR="00A953B5" w:rsidRDefault="002A66E2" w:rsidP="00A953B5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953B5">
              <w:rPr>
                <w:sz w:val="28"/>
                <w:szCs w:val="28"/>
              </w:rPr>
              <w:t xml:space="preserve">Uvedeme do varu a </w:t>
            </w:r>
            <w:r w:rsidR="00A24ED1" w:rsidRPr="00A953B5">
              <w:rPr>
                <w:sz w:val="28"/>
                <w:szCs w:val="28"/>
              </w:rPr>
              <w:t>v</w:t>
            </w:r>
            <w:r w:rsidR="00F55EEA" w:rsidRPr="00A953B5">
              <w:rPr>
                <w:sz w:val="28"/>
                <w:szCs w:val="28"/>
              </w:rPr>
              <w:t>aříme 15 min</w:t>
            </w:r>
            <w:r w:rsidR="0018044E" w:rsidRPr="00A953B5">
              <w:rPr>
                <w:sz w:val="28"/>
                <w:szCs w:val="28"/>
              </w:rPr>
              <w:t xml:space="preserve">ut. </w:t>
            </w:r>
            <w:r w:rsidR="00F55EEA" w:rsidRPr="00A953B5">
              <w:rPr>
                <w:sz w:val="28"/>
                <w:szCs w:val="28"/>
              </w:rPr>
              <w:t>Může</w:t>
            </w:r>
            <w:r w:rsidR="00A24ED1" w:rsidRPr="00A953B5">
              <w:rPr>
                <w:sz w:val="28"/>
                <w:szCs w:val="28"/>
              </w:rPr>
              <w:t>me</w:t>
            </w:r>
            <w:r w:rsidR="00F55EEA" w:rsidRPr="00A953B5">
              <w:rPr>
                <w:sz w:val="28"/>
                <w:szCs w:val="28"/>
              </w:rPr>
              <w:t xml:space="preserve"> nech</w:t>
            </w:r>
            <w:r w:rsidR="00A24ED1" w:rsidRPr="00A953B5">
              <w:rPr>
                <w:sz w:val="28"/>
                <w:szCs w:val="28"/>
              </w:rPr>
              <w:t xml:space="preserve">at vyluhovat přes noc. </w:t>
            </w:r>
          </w:p>
          <w:p w:rsidR="00A953B5" w:rsidRDefault="00A24ED1" w:rsidP="00A953B5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953B5">
              <w:rPr>
                <w:sz w:val="28"/>
                <w:szCs w:val="28"/>
              </w:rPr>
              <w:t xml:space="preserve">Přecedíme </w:t>
            </w:r>
            <w:r w:rsidR="00F55EEA" w:rsidRPr="00A953B5">
              <w:rPr>
                <w:sz w:val="28"/>
                <w:szCs w:val="28"/>
              </w:rPr>
              <w:t xml:space="preserve">přes plátno nebo cedník. </w:t>
            </w:r>
          </w:p>
          <w:p w:rsidR="00A953B5" w:rsidRDefault="00A24ED1" w:rsidP="00A953B5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953B5">
              <w:rPr>
                <w:sz w:val="28"/>
                <w:szCs w:val="28"/>
              </w:rPr>
              <w:t>Přidáme cukr, mícháme</w:t>
            </w:r>
            <w:r w:rsidR="00F55EEA" w:rsidRPr="00A953B5">
              <w:rPr>
                <w:sz w:val="28"/>
                <w:szCs w:val="28"/>
              </w:rPr>
              <w:t xml:space="preserve"> a vař</w:t>
            </w:r>
            <w:r w:rsidRPr="00A953B5">
              <w:rPr>
                <w:sz w:val="28"/>
                <w:szCs w:val="28"/>
              </w:rPr>
              <w:t>íme</w:t>
            </w:r>
            <w:r w:rsidR="00F55EEA" w:rsidRPr="00A953B5">
              <w:rPr>
                <w:sz w:val="28"/>
                <w:szCs w:val="28"/>
              </w:rPr>
              <w:t xml:space="preserve"> </w:t>
            </w:r>
            <w:r w:rsidR="00636830">
              <w:rPr>
                <w:sz w:val="28"/>
                <w:szCs w:val="28"/>
              </w:rPr>
              <w:t xml:space="preserve">min. 1 hod. </w:t>
            </w:r>
            <w:r w:rsidRPr="00A953B5">
              <w:rPr>
                <w:sz w:val="28"/>
                <w:szCs w:val="28"/>
              </w:rPr>
              <w:t xml:space="preserve">Čím déle vaříme, tím bude med tužší. </w:t>
            </w:r>
          </w:p>
          <w:p w:rsidR="00F55EEA" w:rsidRPr="00A953B5" w:rsidRDefault="00F55EEA" w:rsidP="00A953B5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953B5">
              <w:rPr>
                <w:sz w:val="28"/>
                <w:szCs w:val="28"/>
              </w:rPr>
              <w:t>Mírně zchladlé na</w:t>
            </w:r>
            <w:r w:rsidR="00A24ED1" w:rsidRPr="00A953B5">
              <w:rPr>
                <w:sz w:val="28"/>
                <w:szCs w:val="28"/>
              </w:rPr>
              <w:t>lejeme</w:t>
            </w:r>
            <w:r w:rsidRPr="00A953B5">
              <w:rPr>
                <w:sz w:val="28"/>
                <w:szCs w:val="28"/>
              </w:rPr>
              <w:t xml:space="preserve"> do sklenic.</w:t>
            </w:r>
          </w:p>
        </w:tc>
      </w:tr>
    </w:tbl>
    <w:p w:rsidR="00F55EEA" w:rsidRPr="00F55EEA" w:rsidRDefault="00F55EEA" w:rsidP="00F55EEA">
      <w:pPr>
        <w:rPr>
          <w:b/>
          <w:sz w:val="28"/>
          <w:szCs w:val="28"/>
        </w:rPr>
      </w:pPr>
    </w:p>
    <w:p w:rsidR="00214852" w:rsidRPr="0018044E" w:rsidRDefault="0018044E">
      <w:pPr>
        <w:rPr>
          <w:b/>
          <w:sz w:val="28"/>
          <w:szCs w:val="28"/>
        </w:rPr>
      </w:pPr>
      <w:r w:rsidRPr="0018044E">
        <w:rPr>
          <w:b/>
          <w:sz w:val="28"/>
          <w:szCs w:val="28"/>
        </w:rPr>
        <w:t>HRA NA DOSTIHY</w:t>
      </w:r>
    </w:p>
    <w:p w:rsidR="00C54C07" w:rsidRPr="0018044E" w:rsidRDefault="006937C6">
      <w:pPr>
        <w:rPr>
          <w:sz w:val="28"/>
          <w:szCs w:val="28"/>
        </w:rPr>
      </w:pPr>
      <w:r w:rsidRPr="0018044E">
        <w:rPr>
          <w:sz w:val="28"/>
          <w:szCs w:val="28"/>
        </w:rPr>
        <w:t>Hra pro rozvoj rytmu</w:t>
      </w:r>
      <w:r w:rsidR="00C54C07" w:rsidRPr="0018044E">
        <w:rPr>
          <w:sz w:val="28"/>
          <w:szCs w:val="28"/>
        </w:rPr>
        <w:t>, spoluprác</w:t>
      </w:r>
      <w:r w:rsidRPr="0018044E">
        <w:rPr>
          <w:sz w:val="28"/>
          <w:szCs w:val="28"/>
        </w:rPr>
        <w:t>e a důvěry</w:t>
      </w:r>
      <w:r w:rsidR="00C54C07" w:rsidRPr="0018044E">
        <w:rPr>
          <w:sz w:val="28"/>
          <w:szCs w:val="28"/>
        </w:rPr>
        <w:t xml:space="preserve">. </w:t>
      </w:r>
    </w:p>
    <w:p w:rsidR="00A24ED1" w:rsidRPr="0018044E" w:rsidRDefault="00A24ED1">
      <w:pPr>
        <w:rPr>
          <w:sz w:val="28"/>
          <w:szCs w:val="28"/>
        </w:rPr>
      </w:pPr>
      <w:r w:rsidRPr="0018044E">
        <w:rPr>
          <w:sz w:val="28"/>
          <w:szCs w:val="28"/>
        </w:rPr>
        <w:t>Dostihovým koněm jsou naše kolena. Dítě si na ně obkročmo nasedne a „odstartujeme“. Zlehka rytmicky podupáváme a „cval“ doprovázíme příslušnými zvuky: „</w:t>
      </w:r>
      <w:proofErr w:type="spellStart"/>
      <w:r w:rsidRPr="0018044E">
        <w:rPr>
          <w:sz w:val="28"/>
          <w:szCs w:val="28"/>
        </w:rPr>
        <w:t>Tarap</w:t>
      </w:r>
      <w:proofErr w:type="spellEnd"/>
      <w:r w:rsidRPr="0018044E">
        <w:rPr>
          <w:sz w:val="28"/>
          <w:szCs w:val="28"/>
        </w:rPr>
        <w:t xml:space="preserve">, </w:t>
      </w:r>
      <w:proofErr w:type="spellStart"/>
      <w:r w:rsidRPr="0018044E">
        <w:rPr>
          <w:sz w:val="28"/>
          <w:szCs w:val="28"/>
        </w:rPr>
        <w:t>tarap</w:t>
      </w:r>
      <w:proofErr w:type="spellEnd"/>
      <w:r w:rsidRPr="0018044E">
        <w:rPr>
          <w:sz w:val="28"/>
          <w:szCs w:val="28"/>
        </w:rPr>
        <w:t xml:space="preserve">, </w:t>
      </w:r>
      <w:proofErr w:type="spellStart"/>
      <w:r w:rsidRPr="0018044E">
        <w:rPr>
          <w:sz w:val="28"/>
          <w:szCs w:val="28"/>
        </w:rPr>
        <w:t>tarap</w:t>
      </w:r>
      <w:proofErr w:type="spellEnd"/>
      <w:r w:rsidRPr="0018044E">
        <w:rPr>
          <w:sz w:val="28"/>
          <w:szCs w:val="28"/>
        </w:rPr>
        <w:t xml:space="preserve">…“ Můžeme samozřejmě i frkat nebo zařehtat. Během jízdy překonáváme různé překážky. </w:t>
      </w:r>
      <w:r w:rsidR="002A66E2" w:rsidRPr="0018044E">
        <w:rPr>
          <w:sz w:val="28"/>
          <w:szCs w:val="28"/>
        </w:rPr>
        <w:t xml:space="preserve">Hlásíme je dítěti předem, např. „A teď je tu zatáčka vlevo!“ (Vykloníme se společně doleva.) „Pozor, blíží se vodní příkop!“ </w:t>
      </w:r>
      <w:r w:rsidR="00C54C07" w:rsidRPr="0018044E">
        <w:rPr>
          <w:sz w:val="28"/>
          <w:szCs w:val="28"/>
        </w:rPr>
        <w:t>(Přidáváme na rychlosti a pak jedním dlouhým skokem příkop překonáme.) Překážek si můžeme vymyslet i víc, na závěr dostihů přijde zatáčka vpravo a za ní už cílová rovinka, závěrečný finiš – a zvítězili jsme! Tribuny jásají a my jim společně máváme na pozdrav.</w:t>
      </w:r>
    </w:p>
    <w:p w:rsidR="00C54C07" w:rsidRDefault="00C54C07">
      <w:pPr>
        <w:rPr>
          <w:b/>
          <w:sz w:val="28"/>
          <w:szCs w:val="28"/>
        </w:rPr>
      </w:pPr>
    </w:p>
    <w:p w:rsidR="00C54C07" w:rsidRDefault="0018044E">
      <w:pPr>
        <w:rPr>
          <w:b/>
          <w:sz w:val="28"/>
          <w:szCs w:val="28"/>
        </w:rPr>
      </w:pPr>
      <w:r>
        <w:rPr>
          <w:b/>
          <w:sz w:val="28"/>
          <w:szCs w:val="28"/>
        </w:rPr>
        <w:t>HRA NA PRODAVAČE A NÁKUPY</w:t>
      </w:r>
    </w:p>
    <w:p w:rsidR="0018044E" w:rsidRDefault="006937C6">
      <w:pPr>
        <w:rPr>
          <w:sz w:val="28"/>
          <w:szCs w:val="28"/>
        </w:rPr>
      </w:pPr>
      <w:r w:rsidRPr="0018044E">
        <w:rPr>
          <w:sz w:val="28"/>
          <w:szCs w:val="28"/>
        </w:rPr>
        <w:t>Hra pro rozvoj komunikačních schopností a sebevyjádření.</w:t>
      </w:r>
      <w:r w:rsidR="00C54C07" w:rsidRPr="0018044E">
        <w:rPr>
          <w:sz w:val="28"/>
          <w:szCs w:val="28"/>
        </w:rPr>
        <w:t xml:space="preserve"> </w:t>
      </w:r>
    </w:p>
    <w:p w:rsidR="006937C6" w:rsidRPr="0018044E" w:rsidRDefault="006937C6">
      <w:pPr>
        <w:rPr>
          <w:sz w:val="28"/>
          <w:szCs w:val="28"/>
        </w:rPr>
      </w:pPr>
      <w:r w:rsidRPr="0018044E">
        <w:rPr>
          <w:sz w:val="28"/>
          <w:szCs w:val="28"/>
        </w:rPr>
        <w:t>Připravíme si pět šest věcí „na prodej“ (kamínek, tužku, foukací harmoniku atd.). V roli prodavače potom vychvalujeme zákazníkovi (dítěti) své zboží a zdůrazňujeme jeho kvality</w:t>
      </w:r>
      <w:r w:rsidR="003905DB" w:rsidRPr="0018044E">
        <w:rPr>
          <w:sz w:val="28"/>
          <w:szCs w:val="28"/>
        </w:rPr>
        <w:t>. Zákazník si nakonec vybere a zaplatí (plácnutím na ruku, kamínky nebo knoflíky). Zakoupené zboží si potom odnese (popřípadě odveze na svém nákladním autě). Role si pak spolu vyměníme.</w:t>
      </w:r>
    </w:p>
    <w:sectPr w:rsidR="006937C6" w:rsidRPr="00180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214F8"/>
    <w:multiLevelType w:val="hybridMultilevel"/>
    <w:tmpl w:val="3A88DD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A3"/>
    <w:rsid w:val="00060658"/>
    <w:rsid w:val="000779ED"/>
    <w:rsid w:val="0018044E"/>
    <w:rsid w:val="00214852"/>
    <w:rsid w:val="00231559"/>
    <w:rsid w:val="002A66E2"/>
    <w:rsid w:val="003905DB"/>
    <w:rsid w:val="005A72A3"/>
    <w:rsid w:val="00636830"/>
    <w:rsid w:val="006937C6"/>
    <w:rsid w:val="00856923"/>
    <w:rsid w:val="00A24ED1"/>
    <w:rsid w:val="00A953B5"/>
    <w:rsid w:val="00AB0D26"/>
    <w:rsid w:val="00C54C07"/>
    <w:rsid w:val="00E37703"/>
    <w:rsid w:val="00E5649A"/>
    <w:rsid w:val="00F5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66B8C-2586-460C-90E9-CB262DB5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A72A3"/>
    <w:rPr>
      <w:color w:val="0000FF"/>
      <w:u w:val="single"/>
    </w:rPr>
  </w:style>
  <w:style w:type="table" w:styleId="Mkatabulky">
    <w:name w:val="Table Grid"/>
    <w:basedOn w:val="Normlntabulka"/>
    <w:uiPriority w:val="39"/>
    <w:rsid w:val="00F55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4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C0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80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Šikulovi</dc:creator>
  <cp:keywords/>
  <dc:description/>
  <cp:lastModifiedBy>Šikulovi</cp:lastModifiedBy>
  <cp:revision>6</cp:revision>
  <cp:lastPrinted>2020-04-16T13:25:00Z</cp:lastPrinted>
  <dcterms:created xsi:type="dcterms:W3CDTF">2020-04-15T19:20:00Z</dcterms:created>
  <dcterms:modified xsi:type="dcterms:W3CDTF">2020-04-16T14:58:00Z</dcterms:modified>
</cp:coreProperties>
</file>